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7B" w:rsidRPr="00535F1D" w:rsidRDefault="0061567B" w:rsidP="0061567B">
      <w:pPr>
        <w:spacing w:after="0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Зразок</w:t>
      </w:r>
      <w:r w:rsidRPr="00535F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535F1D">
        <w:rPr>
          <w:rFonts w:ascii="Times New Roman" w:hAnsi="Times New Roman" w:cs="Times New Roman"/>
          <w:b/>
          <w:sz w:val="28"/>
          <w:szCs w:val="28"/>
        </w:rPr>
        <w:t xml:space="preserve">ек-листа для </w:t>
      </w:r>
      <w:proofErr w:type="spellStart"/>
      <w:r w:rsidRPr="00535F1D">
        <w:rPr>
          <w:rFonts w:ascii="Times New Roman" w:hAnsi="Times New Roman" w:cs="Times New Roman"/>
          <w:b/>
          <w:sz w:val="28"/>
          <w:szCs w:val="28"/>
        </w:rPr>
        <w:t>самооцінювання</w:t>
      </w:r>
      <w:proofErr w:type="spellEnd"/>
    </w:p>
    <w:tbl>
      <w:tblPr>
        <w:tblStyle w:val="a3"/>
        <w:tblW w:w="10059" w:type="dxa"/>
        <w:tblLook w:val="04A0"/>
      </w:tblPr>
      <w:tblGrid>
        <w:gridCol w:w="645"/>
        <w:gridCol w:w="6721"/>
        <w:gridCol w:w="856"/>
        <w:gridCol w:w="568"/>
        <w:gridCol w:w="14"/>
        <w:gridCol w:w="1255"/>
      </w:tblGrid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721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Наявність заходів</w:t>
            </w:r>
          </w:p>
        </w:tc>
        <w:tc>
          <w:tcPr>
            <w:tcW w:w="856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Так</w:t>
            </w:r>
          </w:p>
        </w:tc>
        <w:tc>
          <w:tcPr>
            <w:tcW w:w="568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69" w:type="dxa"/>
            <w:gridSpan w:val="2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засто</w:t>
            </w: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совно</w:t>
            </w:r>
            <w:proofErr w:type="spellEnd"/>
          </w:p>
        </w:tc>
      </w:tr>
      <w:tr w:rsidR="0061567B" w:rsidRPr="00535F1D" w:rsidTr="000E0445">
        <w:tc>
          <w:tcPr>
            <w:tcW w:w="645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4" w:type="dxa"/>
            <w:gridSpan w:val="5"/>
            <w:vAlign w:val="center"/>
          </w:tcPr>
          <w:p w:rsidR="0061567B" w:rsidRPr="00535F1D" w:rsidRDefault="0061567B" w:rsidP="000E0445">
            <w:pPr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ЗАХОДИ ЗОВНІШНЬОЇ БЕЗПЕКИ</w:t>
            </w:r>
          </w:p>
          <w:p w:rsidR="0061567B" w:rsidRPr="00535F1D" w:rsidRDefault="0061567B" w:rsidP="000E0445">
            <w:pPr>
              <w:spacing w:after="0" w:line="240" w:lineRule="auto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 xml:space="preserve">Ціль: 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запобігти несанкціонованому доступу на об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єкт людей та заборонених матеріалів</w:t>
            </w: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Межі підприємства чітко позначен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та захищен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від несанкціонованого доступу (наприклад, встановлен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паркани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таблички «Прохід заборонено»)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  <w:vMerge w:val="restart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Забезпечен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візуальний 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огородження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периметр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підприємства та під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їзн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шлях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  <w:vMerge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відео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нагляд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(із записом) вразливих точок периметр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підприємства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Входи захищен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(наприклад, замками та/або ді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єви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ми системами сигналізації)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Периметр підприємства періодично перевіряє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щодо підозрілої діяльності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Встановлено зовнішнє освітлення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виявлення несанкціонованих дій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Відкриті майданчики для зберігання захищен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від несанкціонованого доступу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Доступ людей на територію підприємств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дозволяється тільки у справах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Транспортні засоби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паркуються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за межами підприємства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Транспортні засоби, що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їжджають і виїжджають, перевіряються на предмет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підозрілої діяльності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матеріалів здійсню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ться за попереднім замовленням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Випадки запізнення 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ляння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досліджуються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Транспортні засоби та супров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на документація перевіряється перед допуском щодо потенційного стороннього втручання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Навантаження та розвантаження здійснюют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ься за графіком та під наглядом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Доступ до вантажної платформи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перебуває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 контролем (наприклад, відстежується або закривається)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Вхідні вантажі захищаються за допомого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замків чи пломб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Вихідні вантажі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микаються на замок чи пломбуються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Персонал має електронні картки,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чіпи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доступу на територію та приміщення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Електронні картки,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чіпи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доступу захищен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ПІН-кодом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1.19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Інше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14" w:type="dxa"/>
            <w:gridSpan w:val="5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ЗАХОДИ ВНУТРІШНЬОЇ БЕЗПЕКИ</w:t>
            </w:r>
          </w:p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 xml:space="preserve">Ціль: 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запобігти навмисному забрудненн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ю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продукції п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ід час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виробничого процесу</w:t>
            </w: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обмеження на використання електронних пристроїв та фотокамер у вразливих зонах та приміщеннях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Вразливі приміщення, склади,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містк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ості,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силос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, контейнери пломбуються номерними захисними пломбами, серійні номери захисних пломб реєструються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Склади та місця розташування хімічних речовин пломбуються номерними захисними пломбами, серійні номери захисних пломб реєструються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Зони з обмеже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 доступом чітко позначаються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Відповідний персонал повідомляється про підозріл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Матеріали, які раніше не використовувалися,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ревіряються перед використанням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Хімічні/небезпечні матеріали, включаючи пестициди, 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йн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 та дезінф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екційн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 засоби, лабораторні реактиви зберігаються в зоні з обмеженим доступом або під замком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Ведеться облік актуальних запасів небезпечних матеріалів та хім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ікатів, порушення розслідуються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Відповідний персонал повідомляється про несподівані зміни у товарно-матеріальних зап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асах (продуктів або обладнання)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Змінні запаси ключових матеріалів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видані на виробництво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перебувають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 контролем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lastRenderedPageBreak/>
              <w:t>2.11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Доступ до інгредієнтів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пакованої продукції на виробництві обмежен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Інгредієнти перевіряються щодо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можливого стороннього втручання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Доступ до обладнання з контролю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вання виробництва обмежено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Обмежен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доступ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містк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остей для зберігання питної води та системи повторного використання води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Доступ до ліній, якими подається вода або хімічні засоби,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перебуває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 контролем або обмежений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Протоколи забезпечують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простежуваність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на один крок назад, на 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крок вперед або в обидва боки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систему аварійного освітлення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аварійного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повіщення ідентифікован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протестован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та перевірен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за участю відповідних сторін (наприклад, поліції чи пожежної служби)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2.19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Доступ до конфіденційної інформації, такої як плани ділянок та дані процесів,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перебувають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 контролем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Потенційно небезпечні відходи (біологічні чи хімічні) перебувають під контролем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належним чином утилізуються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Доступ до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ютерної мережі підприємства захищен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паролями електронного доступу і здійснюється під унікальними іменами користувачів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ютерна система підприємства формує звіти про вторгнення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кти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ІТ підлягають оцін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юванню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ризиків щодо інформаційного втручання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Персонал усвідомлює і повідомляє про підозрілі інформаційні комунікації (</w:t>
            </w:r>
            <w:r w:rsidRPr="0053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SMS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месенджери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тощо)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Задокументована інформація особливої важливості зберігається в окремих, автономних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ютерних системах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Будь-які локальні </w:t>
            </w:r>
            <w:r w:rsidRPr="0053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і-</w:t>
            </w:r>
            <w:r w:rsidRPr="00535F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мережі зашифровані або до них відсутній доступ сторонніх користувачів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Виробнича система або інші експлуатаційні системи відділені від корпоративної мережі організації та від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інтернету</w:t>
            </w:r>
            <w:proofErr w:type="spellEnd"/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Процеси, які функціонують через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є безпечними (наприклад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чи можна змінити параметри процесу без належних повноважень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и мож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бути зіпсована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задокументована інформація у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хмар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ному сховищі)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2.29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Процеси резервного копіювання працюють ефективно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Автономне архівування важливих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ютерних систем було випробувано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Дані, отрима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ні ззовні (з електронних листів,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інтернету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або з портативних носіїв інформації), перш ніж бути завантаженими, перевіряються на наявність зловмисних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єктів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Впроваджен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інформаційної безпеки згідно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ISO 27001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Операторів повідомляють про зміни у виробництві або інших робочих конфігураціях, і вони усвідомлюють їх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Ефективна органолептична перевірка продукту можлива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Лабораторний контроль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змогу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оперативно виявити забруднення або пошкодження вхідних товарів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2.36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 xml:space="preserve">Запрошується інформація про безпеку/захищеність харчової продукції, </w:t>
            </w:r>
            <w:r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що надходить від постачальників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14" w:type="dxa"/>
            <w:gridSpan w:val="5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ЗАХОДИ ЩОДО ПЕРЕВІРКИ ПЕРСОНАЛУ</w:t>
            </w:r>
          </w:p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 xml:space="preserve">Ціль: 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упевнитися, що у будь-який час на території об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єкт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перебуває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виключно уповноважений персонал</w:t>
            </w: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На об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єкті використовується 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метод ідентифікації працівників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Під час найм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ання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нового персоналу перевіряються біографічні дані 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й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рекомендації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Style w:val="rynqvb"/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На співробітників поширюються обмеження 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щодо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предметів, які мож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 проносити на об</w:t>
            </w:r>
            <w:r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 xml:space="preserve">єкт і виносити з нього (наприклад, фотоапарати, </w:t>
            </w:r>
            <w:proofErr w:type="spellStart"/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флешки</w:t>
            </w:r>
            <w:proofErr w:type="spellEnd"/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Процедура прий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на роботу забезпечує надійну ідентифікацію працівників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Процедура прий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на роботу забезпечує перевірку кваліфікації та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компетентності працівників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lastRenderedPageBreak/>
              <w:t>3.6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Процедура найм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персоналу і підрядників забезпечує перевірку їх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ньої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надійності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Відповідальні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сади визначені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як такі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що потребують ретельного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бору та перевірки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Персонал на відповідальних посадах адекватно вмотивований та контролюється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Підготовка працівників щодо пильності та спостережливості проводиться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Співробітників та осіб, які працюють від імені та за дорученням підприємства, інструктують про необхідність повідомляти про підозрілу діяльність або незвичайні дії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Ведеться ретельн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ювання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підрядників та тимчасового персоналу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Доступ відвідувачів на територію підприємства дозволяється тільки з дозволу уповноважених осіб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Під час доступу перевіряється особа відвідувача за документами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Ведеться журнал обліку осіб, які не є співробітниками, а також осіб, які працюють від імені та за дорученням підприємства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Використовується метод ідентифікації осіб, які не є співробітниками, а також осіб, які працюють від імен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та за дорученням підприємства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Особи, які не є співробітниками або працюють від імені та за дорученням підприємства,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перебувають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під наглядом супров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ідн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их осіб 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Доступ осіб, які не є співробітниками або працюють від імені та за дорученням підприємства, обмежен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відповідними зонами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Для осіб, які не є співробітниками або працюють від імені та за дорученням підприємства, встановлен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обмеження на внесення та винесення певних предметів на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єкт/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єкта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3.19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Культура фізичної безпеки на підприємстві сформована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ому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ислі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інформування керівництва про підозрілі ситуації)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Персонал ідентифікован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доступ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обмежені зони персонал змінює особистий одяг на робочий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, електронні картки,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чіпи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для доступу на територію та приміщення здаються звільненим персоналом та підрядниками після закінчення контракту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Електронні адреси та паролі звільненого персоналу ліквідовуються або змінюються (блокуються)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3.24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звільненн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проводиться особиста бесіда з метою оцін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ювання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можливої небезпеки для підприємства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14" w:type="dxa"/>
            <w:gridSpan w:val="5"/>
            <w:vAlign w:val="center"/>
          </w:tcPr>
          <w:p w:rsidR="0061567B" w:rsidRPr="00535F1D" w:rsidRDefault="0061567B" w:rsidP="000E0445">
            <w:pPr>
              <w:spacing w:after="0"/>
              <w:jc w:val="center"/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ЗАХОДИ БЕЗПЕКИ ПРИ РЕАГУВАННІ НА ІНЦИДЕНТИ</w:t>
            </w:r>
          </w:p>
          <w:p w:rsidR="0061567B" w:rsidRPr="00535F1D" w:rsidRDefault="0061567B" w:rsidP="000E0445">
            <w:pPr>
              <w:spacing w:after="0"/>
              <w:jc w:val="center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b/>
                <w:sz w:val="20"/>
                <w:szCs w:val="20"/>
              </w:rPr>
              <w:t>Ціль:</w:t>
            </w: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 xml:space="preserve"> оперативно реагувати на загрозу чи подію забруднення продукції у виді спланованих заходів</w:t>
            </w: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Процедури кризового менеджменту виконують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ся, перевіряються та тестуються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Розробляються процедури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для забезпечення утримання фальсифікованої чи потенц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ійно небезпечної продукції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Розслідуються коментарі замовників/споживачів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4.4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Співпрац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із сусідніми підприємствами та місцевими організаціями організован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4.5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Список контактів для термінових повідомле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нь у разі надзвичайної ситуації/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інциденту підтримується в актуальному стані (вище керівництво, основні посадові особи та їх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заступники, підрозділ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ДСНС, правоохоронні органи, 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регіональне управлінн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клієнти/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постачальники тощо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необхідності)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4.6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Наявність ефективної системи </w:t>
            </w:r>
            <w:proofErr w:type="spellStart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простежуваності</w:t>
            </w:r>
            <w:proofErr w:type="spellEnd"/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продукту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4.7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Наявність еф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ективної процедури відкликання/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вилучення продукту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4.8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Ключовий персонал проходить підгот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овку за процедурою відкликання/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вилучення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4.9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Заохочуєтьс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сповіщення про незвичайні дії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lastRenderedPageBreak/>
              <w:t>4.10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Співробітникам надається інформація про те, як реагува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на телефонні та інші погрози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4.11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Впроваджено план безперервності бізнесу та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новлення виробничого процесу та/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або ІТ і виробничих систем після інциденту (створення аварійного запасу запчастин для критичного обладнання, своєчасне поповнення запасів сировини та допоміжних матеріалів тощо)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 xml:space="preserve"> і він дієви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4.12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Плануються заходи щодо утилізації забруднених матеріалів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  <w:tr w:rsidR="0061567B" w:rsidRPr="00535F1D" w:rsidTr="000E0445">
        <w:tc>
          <w:tcPr>
            <w:tcW w:w="64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  <w:r w:rsidRPr="00535F1D"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6721" w:type="dxa"/>
          </w:tcPr>
          <w:p w:rsidR="0061567B" w:rsidRPr="00535F1D" w:rsidRDefault="0061567B" w:rsidP="000E04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F1D">
              <w:rPr>
                <w:rFonts w:ascii="Times New Roman" w:hAnsi="Times New Roman" w:cs="Times New Roman"/>
                <w:sz w:val="20"/>
                <w:szCs w:val="20"/>
              </w:rPr>
              <w:t>Інформування громадськості з метою мінімізації панічної реакції на подію</w:t>
            </w:r>
          </w:p>
        </w:tc>
        <w:tc>
          <w:tcPr>
            <w:tcW w:w="856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:rsidR="0061567B" w:rsidRPr="00535F1D" w:rsidRDefault="0061567B" w:rsidP="000E0445">
            <w:pPr>
              <w:spacing w:after="0"/>
              <w:rPr>
                <w:rFonts w:ascii="Times New Roman" w:eastAsia="Arial Black" w:hAnsi="Times New Roman" w:cs="Times New Roman"/>
                <w:bCs/>
                <w:sz w:val="20"/>
                <w:szCs w:val="20"/>
              </w:rPr>
            </w:pPr>
          </w:p>
        </w:tc>
      </w:tr>
    </w:tbl>
    <w:p w:rsidR="007F3259" w:rsidRDefault="007F3259"/>
    <w:sectPr w:rsidR="007F3259" w:rsidSect="007F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67B"/>
    <w:rsid w:val="000F2080"/>
    <w:rsid w:val="00204C75"/>
    <w:rsid w:val="003341EB"/>
    <w:rsid w:val="00352F38"/>
    <w:rsid w:val="003D2CC5"/>
    <w:rsid w:val="00425F0C"/>
    <w:rsid w:val="00483ECF"/>
    <w:rsid w:val="00575622"/>
    <w:rsid w:val="005A1567"/>
    <w:rsid w:val="0061567B"/>
    <w:rsid w:val="007C1ED1"/>
    <w:rsid w:val="007F3259"/>
    <w:rsid w:val="009063A7"/>
    <w:rsid w:val="00C43734"/>
    <w:rsid w:val="00D450D5"/>
    <w:rsid w:val="00E35ED1"/>
    <w:rsid w:val="00EC20EE"/>
    <w:rsid w:val="00EF2C59"/>
    <w:rsid w:val="00F3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7B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67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a0"/>
    <w:rsid w:val="00615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8516</Characters>
  <Application>Microsoft Office Word</Application>
  <DocSecurity>0</DocSecurity>
  <Lines>70</Lines>
  <Paragraphs>19</Paragraphs>
  <ScaleCrop>false</ScaleCrop>
  <Company>Krokoz™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Stepanyuk</dc:creator>
  <cp:lastModifiedBy>Olga Stepanyuk</cp:lastModifiedBy>
  <cp:revision>2</cp:revision>
  <dcterms:created xsi:type="dcterms:W3CDTF">2024-01-21T07:59:00Z</dcterms:created>
  <dcterms:modified xsi:type="dcterms:W3CDTF">2024-01-21T07:59:00Z</dcterms:modified>
</cp:coreProperties>
</file>